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C92" w:rsidRDefault="00657368" w:rsidP="00657368">
      <w:pPr>
        <w:jc w:val="center"/>
        <w:rPr>
          <w:rFonts w:ascii="Times New Roman" w:hAnsi="Times New Roman" w:cs="Times New Roman"/>
          <w:b/>
          <w:sz w:val="24"/>
          <w:szCs w:val="24"/>
        </w:rPr>
      </w:pPr>
      <w:r>
        <w:rPr>
          <w:rFonts w:ascii="Times New Roman" w:hAnsi="Times New Roman" w:cs="Times New Roman"/>
          <w:b/>
          <w:sz w:val="24"/>
          <w:szCs w:val="24"/>
        </w:rPr>
        <w:t>2014 SM4 Week 1 Investigation</w:t>
      </w:r>
    </w:p>
    <w:p w:rsidR="00657368" w:rsidRPr="005F40C5" w:rsidRDefault="00657368" w:rsidP="00657368">
      <w:pPr>
        <w:jc w:val="center"/>
        <w:rPr>
          <w:rFonts w:ascii="Arial" w:hAnsi="Arial" w:cs="Arial"/>
        </w:rPr>
      </w:pPr>
    </w:p>
    <w:p w:rsidR="00657368" w:rsidRPr="00657368" w:rsidRDefault="00657368" w:rsidP="00657368">
      <w:pPr>
        <w:autoSpaceDE w:val="0"/>
        <w:autoSpaceDN w:val="0"/>
        <w:adjustRightInd w:val="0"/>
        <w:rPr>
          <w:rFonts w:ascii="Times New Roman" w:hAnsi="Times New Roman" w:cs="Times New Roman"/>
          <w:color w:val="000000"/>
          <w:lang w:eastAsia="en-AU"/>
        </w:rPr>
      </w:pPr>
      <w:r w:rsidRPr="00657368">
        <w:rPr>
          <w:rFonts w:ascii="Times New Roman" w:hAnsi="Times New Roman" w:cs="Times New Roman"/>
          <w:color w:val="000000"/>
          <w:lang w:eastAsia="en-AU"/>
        </w:rPr>
        <w:t>Task 1</w:t>
      </w:r>
    </w:p>
    <w:p w:rsidR="00657368" w:rsidRPr="00657368" w:rsidRDefault="00657368" w:rsidP="00657368">
      <w:pPr>
        <w:autoSpaceDE w:val="0"/>
        <w:autoSpaceDN w:val="0"/>
        <w:adjustRightInd w:val="0"/>
        <w:rPr>
          <w:rFonts w:ascii="Times New Roman" w:hAnsi="Times New Roman" w:cs="Times New Roman"/>
          <w:color w:val="000000"/>
          <w:lang w:eastAsia="en-AU"/>
        </w:rPr>
      </w:pPr>
      <w:r w:rsidRPr="00657368">
        <w:rPr>
          <w:rFonts w:ascii="Times New Roman" w:hAnsi="Times New Roman" w:cs="Times New Roman"/>
          <w:color w:val="000000"/>
          <w:lang w:eastAsia="en-AU"/>
        </w:rPr>
        <w:t xml:space="preserve">A secretary types four letters to four people and addresses the four envelopes. If she inserts the letters at random, each in a different envelope, what is the probability that exactly three letters will go into the right envelope? </w:t>
      </w:r>
    </w:p>
    <w:p w:rsidR="00657368" w:rsidRPr="00657368" w:rsidRDefault="00657368" w:rsidP="00657368">
      <w:pPr>
        <w:autoSpaceDE w:val="0"/>
        <w:autoSpaceDN w:val="0"/>
        <w:adjustRightInd w:val="0"/>
        <w:rPr>
          <w:rFonts w:ascii="Times New Roman" w:hAnsi="Times New Roman" w:cs="Times New Roman"/>
          <w:color w:val="000000"/>
          <w:lang w:eastAsia="en-AU"/>
        </w:rPr>
      </w:pPr>
      <w:r>
        <w:rPr>
          <w:rFonts w:ascii="Times New Roman" w:hAnsi="Times New Roman" w:cs="Times New Roman"/>
          <w:color w:val="000000"/>
          <w:lang w:eastAsia="en-AU"/>
        </w:rPr>
        <w:t xml:space="preserve">Provide an </w:t>
      </w:r>
      <w:r w:rsidRPr="00657368">
        <w:rPr>
          <w:rFonts w:ascii="Times New Roman" w:hAnsi="Times New Roman" w:cs="Times New Roman"/>
          <w:color w:val="000000"/>
          <w:lang w:eastAsia="en-AU"/>
        </w:rPr>
        <w:t xml:space="preserve">explanation of your answer. </w:t>
      </w:r>
    </w:p>
    <w:p w:rsidR="00657368" w:rsidRPr="005F40C5" w:rsidRDefault="00657368" w:rsidP="00657368">
      <w:pPr>
        <w:autoSpaceDE w:val="0"/>
        <w:autoSpaceDN w:val="0"/>
        <w:adjustRightInd w:val="0"/>
        <w:rPr>
          <w:rFonts w:ascii="Arial" w:hAnsi="Arial" w:cs="Arial"/>
          <w:color w:val="000000"/>
          <w:lang w:eastAsia="en-AU"/>
        </w:rPr>
      </w:pPr>
    </w:p>
    <w:p w:rsidR="00657368" w:rsidRPr="005F40C5" w:rsidRDefault="00657368" w:rsidP="00657368">
      <w:pPr>
        <w:autoSpaceDE w:val="0"/>
        <w:autoSpaceDN w:val="0"/>
        <w:adjustRightInd w:val="0"/>
        <w:rPr>
          <w:rFonts w:ascii="Arial" w:hAnsi="Arial" w:cs="Arial"/>
          <w:color w:val="000000"/>
          <w:lang w:eastAsia="en-AU"/>
        </w:rPr>
      </w:pPr>
    </w:p>
    <w:p w:rsidR="00657368" w:rsidRPr="00657368" w:rsidRDefault="00657368" w:rsidP="00657368">
      <w:pPr>
        <w:tabs>
          <w:tab w:val="left" w:pos="1560"/>
        </w:tabs>
        <w:rPr>
          <w:rFonts w:ascii="Times New Roman" w:hAnsi="Times New Roman" w:cs="Times New Roman"/>
        </w:rPr>
      </w:pPr>
      <w:r w:rsidRPr="00657368">
        <w:rPr>
          <w:rFonts w:ascii="Times New Roman" w:hAnsi="Times New Roman" w:cs="Times New Roman"/>
        </w:rPr>
        <w:t>Task 2</w:t>
      </w:r>
    </w:p>
    <w:p w:rsidR="00657368" w:rsidRPr="00657368" w:rsidRDefault="00657368" w:rsidP="00657368">
      <w:pPr>
        <w:autoSpaceDE w:val="0"/>
        <w:autoSpaceDN w:val="0"/>
        <w:adjustRightInd w:val="0"/>
        <w:rPr>
          <w:rFonts w:ascii="Times New Roman" w:hAnsi="Times New Roman" w:cs="Times New Roman"/>
          <w:color w:val="000000"/>
          <w:lang w:eastAsia="en-AU"/>
        </w:rPr>
      </w:pPr>
      <w:r w:rsidRPr="00657368">
        <w:rPr>
          <w:rFonts w:ascii="Times New Roman" w:hAnsi="Times New Roman" w:cs="Times New Roman"/>
          <w:b/>
          <w:bCs/>
          <w:color w:val="000000"/>
          <w:lang w:eastAsia="en-AU"/>
        </w:rPr>
        <w:t xml:space="preserve">An anecdote: Linus Pauling's Argument </w:t>
      </w:r>
    </w:p>
    <w:p w:rsidR="00657368" w:rsidRPr="00657368" w:rsidRDefault="00657368" w:rsidP="00657368">
      <w:pPr>
        <w:autoSpaceDE w:val="0"/>
        <w:autoSpaceDN w:val="0"/>
        <w:adjustRightInd w:val="0"/>
        <w:rPr>
          <w:rFonts w:ascii="Times New Roman" w:hAnsi="Times New Roman" w:cs="Times New Roman"/>
          <w:i/>
          <w:iCs/>
          <w:color w:val="000000"/>
          <w:lang w:eastAsia="en-AU"/>
        </w:rPr>
      </w:pPr>
      <w:r w:rsidRPr="00657368">
        <w:rPr>
          <w:rFonts w:ascii="Times New Roman" w:hAnsi="Times New Roman" w:cs="Times New Roman"/>
          <w:i/>
          <w:iCs/>
          <w:color w:val="000000"/>
          <w:lang w:eastAsia="en-AU"/>
        </w:rPr>
        <w:t xml:space="preserve">On the occasion of his receiving second Nobel prize, </w:t>
      </w:r>
      <w:proofErr w:type="spellStart"/>
      <w:r w:rsidRPr="00657368">
        <w:rPr>
          <w:rFonts w:ascii="Times New Roman" w:hAnsi="Times New Roman" w:cs="Times New Roman"/>
          <w:i/>
          <w:iCs/>
          <w:color w:val="000000"/>
          <w:lang w:eastAsia="en-AU"/>
        </w:rPr>
        <w:t>Dr.</w:t>
      </w:r>
      <w:proofErr w:type="spellEnd"/>
      <w:r w:rsidRPr="00657368">
        <w:rPr>
          <w:rFonts w:ascii="Times New Roman" w:hAnsi="Times New Roman" w:cs="Times New Roman"/>
          <w:i/>
          <w:iCs/>
          <w:color w:val="000000"/>
          <w:lang w:eastAsia="en-AU"/>
        </w:rPr>
        <w:t xml:space="preserve"> Linus Pauling, the chemist, remarked that, while the chances of any person in the world receiving his first Nobel prize were one in several billion (the population of the world), the chances of receiving the second Nobel prize were one in several hundred (the total number of living people who had received the prize in the past) and that therefore it was less remarkable to receive one's second prize than one's first. </w:t>
      </w:r>
      <w:bookmarkStart w:id="0" w:name="_GoBack"/>
      <w:bookmarkEnd w:id="0"/>
    </w:p>
    <w:p w:rsidR="00657368" w:rsidRPr="00657368" w:rsidRDefault="00657368" w:rsidP="00657368">
      <w:pPr>
        <w:autoSpaceDE w:val="0"/>
        <w:autoSpaceDN w:val="0"/>
        <w:adjustRightInd w:val="0"/>
        <w:rPr>
          <w:rFonts w:ascii="Times New Roman" w:hAnsi="Times New Roman" w:cs="Times New Roman"/>
          <w:color w:val="000000"/>
          <w:lang w:eastAsia="en-AU"/>
        </w:rPr>
      </w:pPr>
      <w:r w:rsidRPr="00657368">
        <w:rPr>
          <w:rFonts w:ascii="Times New Roman" w:hAnsi="Times New Roman" w:cs="Times New Roman"/>
          <w:color w:val="000000"/>
          <w:lang w:eastAsia="en-AU"/>
        </w:rPr>
        <w:t>What is the flaw in Professor Pauling's joke?</w:t>
      </w:r>
    </w:p>
    <w:p w:rsidR="00657368" w:rsidRPr="00657368" w:rsidRDefault="00657368" w:rsidP="00657368">
      <w:pPr>
        <w:rPr>
          <w:rFonts w:ascii="Times New Roman" w:hAnsi="Times New Roman" w:cs="Times New Roman"/>
          <w:sz w:val="24"/>
          <w:szCs w:val="24"/>
        </w:rPr>
      </w:pPr>
    </w:p>
    <w:sectPr w:rsidR="00657368" w:rsidRPr="006573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368"/>
    <w:rsid w:val="00041365"/>
    <w:rsid w:val="000A4F83"/>
    <w:rsid w:val="00657368"/>
    <w:rsid w:val="00F12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Steve</dc:creator>
  <cp:lastModifiedBy>Walker, Steve</cp:lastModifiedBy>
  <cp:revision>1</cp:revision>
  <dcterms:created xsi:type="dcterms:W3CDTF">2014-07-02T01:12:00Z</dcterms:created>
  <dcterms:modified xsi:type="dcterms:W3CDTF">2014-07-02T01:14:00Z</dcterms:modified>
</cp:coreProperties>
</file>